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27" w:rsidRDefault="00D80E27" w:rsidP="00D80E27">
      <w:pPr>
        <w:rPr>
          <w:b/>
          <w:bCs/>
        </w:rPr>
      </w:pPr>
    </w:p>
    <w:p w:rsidR="00D80E27" w:rsidRDefault="00D80E27" w:rsidP="00D80E27">
      <w:pPr>
        <w:rPr>
          <w:b/>
          <w:bCs/>
        </w:rPr>
      </w:pPr>
    </w:p>
    <w:p w:rsidR="00D80E27" w:rsidRDefault="00D80E27" w:rsidP="00D80E27">
      <w:pPr>
        <w:shd w:val="clear" w:color="auto" w:fill="FFFFFF"/>
        <w:spacing w:before="300" w:after="150" w:line="450" w:lineRule="atLeast"/>
        <w:jc w:val="center"/>
        <w:textAlignment w:val="baseline"/>
        <w:rPr>
          <w:rFonts w:ascii="Century Gothic" w:hAnsi="Century Gothic"/>
          <w:b/>
          <w:bCs/>
          <w:color w:val="333333"/>
          <w:spacing w:val="-5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0</wp:posOffset>
            </wp:positionV>
            <wp:extent cx="1152525" cy="886460"/>
            <wp:effectExtent l="0" t="0" r="9525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color w:val="333333"/>
          <w:spacing w:val="-5"/>
          <w:lang w:eastAsia="en-CA"/>
        </w:rPr>
        <w:t>Fuel Up District Lunch Program</w:t>
      </w:r>
    </w:p>
    <w:p w:rsidR="00D80E27" w:rsidRDefault="00D80E27" w:rsidP="00D80E27">
      <w:pPr>
        <w:rPr>
          <w:rFonts w:ascii="Calibri" w:hAnsi="Calibri"/>
          <w:sz w:val="22"/>
          <w:szCs w:val="22"/>
        </w:rPr>
      </w:pPr>
    </w:p>
    <w:p w:rsidR="00D80E27" w:rsidRDefault="00D80E27" w:rsidP="00D80E27"/>
    <w:p w:rsidR="00D80E27" w:rsidRDefault="00D80E27" w:rsidP="00D80E27"/>
    <w:p w:rsidR="00D80E27" w:rsidRDefault="00D80E27" w:rsidP="00D80E2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We are very excited to re-launch our Fuel </w:t>
      </w:r>
      <w:proofErr w:type="gramStart"/>
      <w:r>
        <w:rPr>
          <w:rFonts w:ascii="Century Gothic" w:hAnsi="Century Gothic"/>
        </w:rPr>
        <w:t>Up</w:t>
      </w:r>
      <w:proofErr w:type="gramEnd"/>
      <w:r>
        <w:rPr>
          <w:rFonts w:ascii="Century Gothic" w:hAnsi="Century Gothic"/>
        </w:rPr>
        <w:t xml:space="preserve"> District Lunch Program!  School district staff have been working closely with our meal providers to ensure feedback from last year </w:t>
      </w:r>
      <w:proofErr w:type="gramStart"/>
      <w:r>
        <w:rPr>
          <w:rFonts w:ascii="Century Gothic" w:hAnsi="Century Gothic"/>
        </w:rPr>
        <w:t>has been heard</w:t>
      </w:r>
      <w:proofErr w:type="gramEnd"/>
      <w:r>
        <w:rPr>
          <w:rFonts w:ascii="Century Gothic" w:hAnsi="Century Gothic"/>
        </w:rPr>
        <w:t xml:space="preserve">.  The caterers have made changes to how meals </w:t>
      </w:r>
      <w:proofErr w:type="gramStart"/>
      <w:r>
        <w:rPr>
          <w:rFonts w:ascii="Century Gothic" w:hAnsi="Century Gothic"/>
        </w:rPr>
        <w:t>are distributed</w:t>
      </w:r>
      <w:proofErr w:type="gramEnd"/>
      <w:r>
        <w:rPr>
          <w:rFonts w:ascii="Century Gothic" w:hAnsi="Century Gothic"/>
        </w:rPr>
        <w:t xml:space="preserve">, to ensure all health and safety protocols are adhered to.  They are exploring eco-friendly packaging, and are providing meals that are both appealing to children and healthy.  </w:t>
      </w:r>
    </w:p>
    <w:p w:rsidR="00D80E27" w:rsidRDefault="00D80E27" w:rsidP="00D80E27">
      <w:pPr>
        <w:jc w:val="both"/>
        <w:rPr>
          <w:rFonts w:ascii="Century Gothic" w:hAnsi="Century Gothic"/>
        </w:rPr>
      </w:pPr>
    </w:p>
    <w:p w:rsidR="00D80E27" w:rsidRDefault="00D80E27" w:rsidP="00D80E2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Caregivers can begin ordering lunches September 18, and the program will begin September 21.</w:t>
      </w:r>
    </w:p>
    <w:p w:rsidR="00D80E27" w:rsidRDefault="00D80E27" w:rsidP="00D80E27">
      <w:pPr>
        <w:jc w:val="both"/>
        <w:rPr>
          <w:rFonts w:ascii="Century Gothic" w:hAnsi="Century Gothic"/>
        </w:rPr>
      </w:pPr>
    </w:p>
    <w:p w:rsidR="00D80E27" w:rsidRDefault="00D80E27" w:rsidP="00D80E2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received a subsidy last year, this will carry over, so families do not need to re-apply. If you would like to apply for a partial or full subsidy, please speak with your school principal.  </w:t>
      </w:r>
    </w:p>
    <w:p w:rsidR="00D80E27" w:rsidRDefault="00D80E27" w:rsidP="00D80E27">
      <w:pPr>
        <w:jc w:val="both"/>
        <w:rPr>
          <w:rFonts w:ascii="Century Gothic" w:hAnsi="Century Gothic"/>
        </w:rPr>
      </w:pPr>
    </w:p>
    <w:p w:rsidR="00D80E27" w:rsidRDefault="00D80E27" w:rsidP="00D80E2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have any questions, please contact </w:t>
      </w:r>
      <w:hyperlink r:id="rId6" w:history="1">
        <w:r>
          <w:rPr>
            <w:rStyle w:val="Hyperlink"/>
            <w:rFonts w:ascii="Century Gothic" w:hAnsi="Century Gothic"/>
          </w:rPr>
          <w:t>fuelup@sd40.bc.ca</w:t>
        </w:r>
      </w:hyperlink>
      <w:r>
        <w:rPr>
          <w:rFonts w:ascii="Century Gothic" w:hAnsi="Century Gothic"/>
        </w:rPr>
        <w:t>.</w:t>
      </w:r>
    </w:p>
    <w:p w:rsidR="00D80E27" w:rsidRDefault="00D80E27" w:rsidP="00D80E27">
      <w:pPr>
        <w:jc w:val="both"/>
        <w:rPr>
          <w:rFonts w:ascii="Century Gothic" w:hAnsi="Century Gothic"/>
        </w:rPr>
      </w:pPr>
    </w:p>
    <w:p w:rsidR="00D80E27" w:rsidRDefault="00D80E27" w:rsidP="00D80E27">
      <w:pPr>
        <w:shd w:val="clear" w:color="auto" w:fill="FFFFFF"/>
        <w:spacing w:before="300" w:after="150" w:line="450" w:lineRule="atLeast"/>
        <w:jc w:val="center"/>
        <w:textAlignment w:val="baseline"/>
        <w:rPr>
          <w:rFonts w:ascii="Century Gothic" w:hAnsi="Century Gothic"/>
          <w:b/>
          <w:bCs/>
          <w:color w:val="333333"/>
          <w:spacing w:val="-5"/>
          <w:lang w:eastAsia="en-CA"/>
        </w:rPr>
      </w:pPr>
      <w:r>
        <w:rPr>
          <w:rFonts w:ascii="Century Gothic" w:hAnsi="Century Gothic"/>
          <w:b/>
          <w:bCs/>
          <w:color w:val="333333"/>
          <w:spacing w:val="-5"/>
          <w:lang w:eastAsia="en-CA"/>
        </w:rPr>
        <w:t>Fuel Up District Lunch Program</w:t>
      </w:r>
    </w:p>
    <w:p w:rsidR="00D80E27" w:rsidRDefault="00D80E27" w:rsidP="00D80E27">
      <w:pPr>
        <w:shd w:val="clear" w:color="auto" w:fill="FFFFFF"/>
        <w:spacing w:before="300" w:after="150" w:line="450" w:lineRule="atLeast"/>
        <w:jc w:val="center"/>
        <w:textAlignment w:val="baseline"/>
        <w:rPr>
          <w:rFonts w:ascii="Century Gothic" w:hAnsi="Century Gothic"/>
          <w:b/>
          <w:bCs/>
          <w:color w:val="333333"/>
          <w:spacing w:val="-5"/>
          <w:lang w:eastAsia="en-CA"/>
        </w:rPr>
      </w:pPr>
      <w:r>
        <w:rPr>
          <w:rFonts w:ascii="Century Gothic" w:hAnsi="Century Gothic"/>
          <w:b/>
          <w:bCs/>
          <w:color w:val="333333"/>
          <w:spacing w:val="-5"/>
          <w:lang w:eastAsia="en-CA"/>
        </w:rPr>
        <w:t>Online Ordering Direction</w:t>
      </w:r>
      <w:r w:rsidR="000465BE">
        <w:rPr>
          <w:rFonts w:ascii="Century Gothic" w:hAnsi="Century Gothic"/>
          <w:b/>
          <w:bCs/>
          <w:color w:val="333333"/>
          <w:spacing w:val="-5"/>
          <w:lang w:eastAsia="en-CA"/>
        </w:rPr>
        <w:t xml:space="preserve"> (see next page)</w:t>
      </w:r>
    </w:p>
    <w:p w:rsidR="00D80E27" w:rsidRDefault="00D80E27" w:rsidP="00D80E27">
      <w:pPr>
        <w:shd w:val="clear" w:color="auto" w:fill="FFFFFF"/>
        <w:spacing w:after="120" w:line="360" w:lineRule="atLeast"/>
        <w:ind w:left="225"/>
        <w:textAlignment w:val="baseline"/>
        <w:rPr>
          <w:rFonts w:ascii="Century Gothic" w:hAnsi="Century Gothic"/>
          <w:color w:val="333333"/>
          <w:spacing w:val="-5"/>
          <w:lang w:eastAsia="en-CA"/>
        </w:rPr>
      </w:pPr>
      <w:r>
        <w:rPr>
          <w:rFonts w:ascii="Calibri" w:hAnsi="Calibri"/>
          <w:noProof/>
          <w:sz w:val="22"/>
          <w:szCs w:val="22"/>
          <w:lang w:eastAsia="en-C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7425055</wp:posOffset>
            </wp:positionV>
            <wp:extent cx="3390900" cy="2476500"/>
            <wp:effectExtent l="0" t="0" r="0" b="0"/>
            <wp:wrapSquare wrapText="bothSides"/>
            <wp:docPr id="2" name="Picture 2" descr="https://newwestschools.ca/wp-content/uploads/2019/09/Fuel-UP-campus-codes-1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wwestschools.ca/wp-content/uploads/2019/09/Fuel-UP-campus-codes-1-5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333333"/>
          <w:spacing w:val="-5"/>
          <w:lang w:eastAsia="en-CA"/>
        </w:rPr>
        <w:t xml:space="preserve">Go </w:t>
      </w:r>
      <w:proofErr w:type="gramStart"/>
      <w:r>
        <w:rPr>
          <w:rFonts w:ascii="Century Gothic" w:hAnsi="Century Gothic"/>
          <w:color w:val="333333"/>
          <w:spacing w:val="-5"/>
          <w:lang w:eastAsia="en-CA"/>
        </w:rPr>
        <w:t>to</w:t>
      </w:r>
      <w:proofErr w:type="gramEnd"/>
      <w:r>
        <w:rPr>
          <w:rFonts w:ascii="Century Gothic" w:hAnsi="Century Gothic"/>
          <w:color w:val="333333"/>
          <w:spacing w:val="-5"/>
          <w:lang w:eastAsia="en-CA"/>
        </w:rPr>
        <w:t>:</w:t>
      </w:r>
    </w:p>
    <w:p w:rsidR="00D80E27" w:rsidRDefault="004159F6" w:rsidP="00D80E27">
      <w:pPr>
        <w:shd w:val="clear" w:color="auto" w:fill="FFFFFF"/>
        <w:spacing w:after="120" w:line="360" w:lineRule="atLeast"/>
        <w:ind w:left="225"/>
        <w:textAlignment w:val="baseline"/>
        <w:rPr>
          <w:rFonts w:ascii="Century Gothic" w:hAnsi="Century Gothic"/>
          <w:b/>
          <w:bCs/>
          <w:color w:val="333333"/>
          <w:spacing w:val="-5"/>
          <w:lang w:eastAsia="en-CA"/>
        </w:rPr>
      </w:pPr>
      <w:hyperlink r:id="rId8" w:history="1">
        <w:r w:rsidR="00D80E27">
          <w:rPr>
            <w:rStyle w:val="Hyperlink"/>
            <w:rFonts w:ascii="Century Gothic" w:hAnsi="Century Gothic"/>
            <w:b/>
            <w:bCs/>
            <w:spacing w:val="-5"/>
            <w:lang w:eastAsia="en-CA"/>
          </w:rPr>
          <w:t>https://readymaid.ahotlunch.ca/home</w:t>
        </w:r>
      </w:hyperlink>
    </w:p>
    <w:p w:rsidR="00D80E27" w:rsidRDefault="00D80E27" w:rsidP="00D80E27">
      <w:pPr>
        <w:numPr>
          <w:ilvl w:val="0"/>
          <w:numId w:val="1"/>
        </w:numPr>
        <w:shd w:val="clear" w:color="auto" w:fill="FFFFFF"/>
        <w:spacing w:after="120" w:line="360" w:lineRule="atLeast"/>
        <w:textAlignment w:val="baseline"/>
        <w:rPr>
          <w:rFonts w:ascii="Century Gothic" w:eastAsia="Times New Roman" w:hAnsi="Century Gothic"/>
          <w:color w:val="333333"/>
          <w:spacing w:val="-5"/>
          <w:lang w:eastAsia="en-CA"/>
        </w:rPr>
      </w:pPr>
      <w:r>
        <w:rPr>
          <w:rFonts w:ascii="Century Gothic" w:eastAsia="Times New Roman" w:hAnsi="Century Gothic"/>
          <w:color w:val="333333"/>
          <w:spacing w:val="-5"/>
          <w:lang w:eastAsia="en-CA"/>
        </w:rPr>
        <w:t>Set up a new account.</w:t>
      </w:r>
    </w:p>
    <w:p w:rsidR="00D80E27" w:rsidRDefault="00D80E27" w:rsidP="00D80E27">
      <w:pPr>
        <w:numPr>
          <w:ilvl w:val="0"/>
          <w:numId w:val="1"/>
        </w:numPr>
        <w:shd w:val="clear" w:color="auto" w:fill="FFFFFF"/>
        <w:spacing w:after="120" w:line="360" w:lineRule="atLeast"/>
        <w:textAlignment w:val="baseline"/>
        <w:rPr>
          <w:rFonts w:ascii="Century Gothic" w:eastAsia="Times New Roman" w:hAnsi="Century Gothic"/>
          <w:color w:val="333333"/>
          <w:spacing w:val="-5"/>
          <w:lang w:eastAsia="en-CA"/>
        </w:rPr>
      </w:pPr>
      <w:r>
        <w:rPr>
          <w:rFonts w:ascii="Century Gothic" w:eastAsia="Times New Roman" w:hAnsi="Century Gothic"/>
          <w:color w:val="333333"/>
          <w:spacing w:val="-5"/>
          <w:lang w:eastAsia="en-CA"/>
        </w:rPr>
        <w:t xml:space="preserve">Add a listing for each child </w:t>
      </w:r>
      <w:proofErr w:type="gramStart"/>
      <w:r>
        <w:rPr>
          <w:rFonts w:ascii="Century Gothic" w:eastAsia="Times New Roman" w:hAnsi="Century Gothic"/>
          <w:color w:val="333333"/>
          <w:spacing w:val="-5"/>
          <w:lang w:eastAsia="en-CA"/>
        </w:rPr>
        <w:t>you’d</w:t>
      </w:r>
      <w:proofErr w:type="gramEnd"/>
      <w:r>
        <w:rPr>
          <w:rFonts w:ascii="Century Gothic" w:eastAsia="Times New Roman" w:hAnsi="Century Gothic"/>
          <w:color w:val="333333"/>
          <w:spacing w:val="-5"/>
          <w:lang w:eastAsia="en-CA"/>
        </w:rPr>
        <w:t xml:space="preserve"> like to order for (make sure to update classroom information at the start of each year).</w:t>
      </w:r>
    </w:p>
    <w:p w:rsidR="00D80E27" w:rsidRDefault="00D80E27" w:rsidP="00D80E27">
      <w:pPr>
        <w:numPr>
          <w:ilvl w:val="0"/>
          <w:numId w:val="1"/>
        </w:numPr>
        <w:shd w:val="clear" w:color="auto" w:fill="FFFFFF"/>
        <w:spacing w:after="120" w:line="360" w:lineRule="atLeast"/>
        <w:textAlignment w:val="baseline"/>
        <w:rPr>
          <w:rFonts w:ascii="Century Gothic" w:eastAsia="Times New Roman" w:hAnsi="Century Gothic"/>
          <w:b/>
          <w:bCs/>
          <w:color w:val="333333"/>
          <w:spacing w:val="-5"/>
          <w:lang w:eastAsia="en-CA"/>
        </w:rPr>
      </w:pPr>
      <w:r>
        <w:rPr>
          <w:rFonts w:ascii="Century Gothic" w:eastAsia="Times New Roman" w:hAnsi="Century Gothic"/>
          <w:color w:val="333333"/>
          <w:spacing w:val="-5"/>
          <w:lang w:eastAsia="en-CA"/>
        </w:rPr>
        <w:t xml:space="preserve">You must enter your child’s division </w:t>
      </w:r>
      <w:r>
        <w:rPr>
          <w:rFonts w:ascii="Century Gothic" w:eastAsia="Times New Roman" w:hAnsi="Century Gothic"/>
          <w:b/>
          <w:bCs/>
          <w:color w:val="333333"/>
          <w:spacing w:val="-5"/>
          <w:lang w:eastAsia="en-CA"/>
        </w:rPr>
        <w:t>for this year.</w:t>
      </w:r>
    </w:p>
    <w:p w:rsidR="00D80E27" w:rsidRDefault="00D80E27" w:rsidP="00D80E27">
      <w:pPr>
        <w:numPr>
          <w:ilvl w:val="0"/>
          <w:numId w:val="1"/>
        </w:numPr>
        <w:shd w:val="clear" w:color="auto" w:fill="FFFFFF"/>
        <w:spacing w:after="120" w:line="360" w:lineRule="atLeast"/>
        <w:textAlignment w:val="baseline"/>
        <w:rPr>
          <w:rFonts w:ascii="Century Gothic" w:eastAsia="Times New Roman" w:hAnsi="Century Gothic"/>
          <w:color w:val="333333"/>
          <w:spacing w:val="-5"/>
          <w:lang w:eastAsia="en-CA"/>
        </w:rPr>
      </w:pPr>
      <w:r>
        <w:rPr>
          <w:rFonts w:ascii="Century Gothic" w:eastAsia="Times New Roman" w:hAnsi="Century Gothic"/>
          <w:color w:val="333333"/>
          <w:spacing w:val="-5"/>
          <w:lang w:eastAsia="en-CA"/>
        </w:rPr>
        <w:t>“</w:t>
      </w:r>
      <w:r>
        <w:rPr>
          <w:rFonts w:ascii="Century Gothic" w:eastAsia="Times New Roman" w:hAnsi="Century Gothic"/>
          <w:b/>
          <w:bCs/>
          <w:color w:val="333333"/>
          <w:spacing w:val="-5"/>
          <w:lang w:eastAsia="en-CA"/>
        </w:rPr>
        <w:t>Campus Code</w:t>
      </w:r>
      <w:r>
        <w:rPr>
          <w:rFonts w:ascii="Century Gothic" w:eastAsia="Times New Roman" w:hAnsi="Century Gothic"/>
          <w:color w:val="333333"/>
          <w:spacing w:val="-5"/>
          <w:lang w:eastAsia="en-CA"/>
        </w:rPr>
        <w:t>” is the school name (listed to the right).</w:t>
      </w:r>
    </w:p>
    <w:p w:rsidR="00D80E27" w:rsidRDefault="00D80E27" w:rsidP="00D80E27">
      <w:pPr>
        <w:numPr>
          <w:ilvl w:val="0"/>
          <w:numId w:val="1"/>
        </w:numPr>
        <w:shd w:val="clear" w:color="auto" w:fill="FFFFFF"/>
        <w:spacing w:after="120" w:line="360" w:lineRule="atLeast"/>
        <w:textAlignment w:val="baseline"/>
        <w:rPr>
          <w:rFonts w:ascii="Century Gothic" w:eastAsia="Times New Roman" w:hAnsi="Century Gothic"/>
          <w:color w:val="333333"/>
          <w:spacing w:val="-5"/>
          <w:lang w:eastAsia="en-CA"/>
        </w:rPr>
      </w:pPr>
      <w:r>
        <w:rPr>
          <w:rFonts w:ascii="Century Gothic" w:eastAsia="Times New Roman" w:hAnsi="Century Gothic"/>
          <w:color w:val="333333"/>
          <w:spacing w:val="-5"/>
          <w:lang w:eastAsia="en-CA"/>
        </w:rPr>
        <w:t xml:space="preserve">Use the </w:t>
      </w:r>
      <w:r>
        <w:rPr>
          <w:rFonts w:ascii="Century Gothic" w:eastAsia="Times New Roman" w:hAnsi="Century Gothic"/>
          <w:b/>
          <w:bCs/>
          <w:color w:val="333333"/>
          <w:spacing w:val="-5"/>
          <w:lang w:eastAsia="en-CA"/>
        </w:rPr>
        <w:t>Orders</w:t>
      </w:r>
      <w:r>
        <w:rPr>
          <w:rFonts w:ascii="Century Gothic" w:eastAsia="Times New Roman" w:hAnsi="Century Gothic"/>
          <w:color w:val="333333"/>
          <w:spacing w:val="-5"/>
          <w:lang w:eastAsia="en-CA"/>
        </w:rPr>
        <w:t xml:space="preserve"> feature to select your options!</w:t>
      </w:r>
    </w:p>
    <w:p w:rsidR="00D80E27" w:rsidRDefault="00D80E27" w:rsidP="00D80E27">
      <w:pPr>
        <w:shd w:val="clear" w:color="auto" w:fill="FFFFFF"/>
        <w:spacing w:before="300" w:after="150" w:line="450" w:lineRule="atLeast"/>
        <w:textAlignment w:val="baseline"/>
        <w:rPr>
          <w:rFonts w:ascii="Century Gothic" w:hAnsi="Century Gothic"/>
          <w:b/>
          <w:bCs/>
          <w:color w:val="333333"/>
          <w:spacing w:val="-5"/>
          <w:lang w:eastAsia="en-CA"/>
        </w:rPr>
      </w:pPr>
      <w:r>
        <w:rPr>
          <w:rFonts w:ascii="Century Gothic" w:hAnsi="Century Gothic"/>
          <w:b/>
          <w:bCs/>
          <w:color w:val="333333"/>
          <w:spacing w:val="-5"/>
          <w:lang w:eastAsia="en-CA"/>
        </w:rPr>
        <w:t>To cancel or change your child’s lunch order:</w:t>
      </w:r>
    </w:p>
    <w:p w:rsidR="00D80E27" w:rsidRDefault="00D80E27" w:rsidP="00D80E27">
      <w:pPr>
        <w:shd w:val="clear" w:color="auto" w:fill="FFFFFF"/>
        <w:spacing w:after="225" w:line="360" w:lineRule="atLeast"/>
        <w:textAlignment w:val="baseline"/>
        <w:rPr>
          <w:rFonts w:ascii="Century Gothic" w:hAnsi="Century Gothic"/>
          <w:color w:val="333333"/>
          <w:spacing w:val="-5"/>
          <w:lang w:eastAsia="en-CA"/>
        </w:rPr>
      </w:pPr>
      <w:r>
        <w:rPr>
          <w:rFonts w:ascii="Century Gothic" w:hAnsi="Century Gothic"/>
          <w:color w:val="333333"/>
          <w:spacing w:val="-5"/>
          <w:lang w:eastAsia="en-CA"/>
        </w:rPr>
        <w:t>Orders and changes must be made by noon, two days in advance of deliver (e.g. for Monday’s order, changes or cancellations must be made by noon on Saturday).</w:t>
      </w:r>
    </w:p>
    <w:p w:rsidR="00D80E27" w:rsidRDefault="00D80E27" w:rsidP="00D80E27">
      <w:pPr>
        <w:numPr>
          <w:ilvl w:val="0"/>
          <w:numId w:val="2"/>
        </w:numPr>
        <w:shd w:val="clear" w:color="auto" w:fill="FFFFFF"/>
        <w:spacing w:line="360" w:lineRule="atLeast"/>
        <w:ind w:left="336"/>
        <w:textAlignment w:val="baseline"/>
        <w:rPr>
          <w:rFonts w:ascii="Century Gothic" w:hAnsi="Century Gothic"/>
          <w:color w:val="333333"/>
          <w:spacing w:val="-5"/>
          <w:lang w:eastAsia="en-CA"/>
        </w:rPr>
      </w:pPr>
      <w:r>
        <w:rPr>
          <w:rFonts w:ascii="Century Gothic" w:hAnsi="Century Gothic"/>
          <w:color w:val="333333"/>
          <w:spacing w:val="-5"/>
          <w:lang w:eastAsia="en-CA"/>
        </w:rPr>
        <w:t>Sign onto your account at </w:t>
      </w:r>
      <w:hyperlink r:id="rId9" w:tgtFrame="_blank" w:history="1">
        <w:r>
          <w:rPr>
            <w:rStyle w:val="Hyperlink"/>
            <w:rFonts w:ascii="Century Gothic" w:hAnsi="Century Gothic"/>
            <w:b/>
            <w:bCs/>
            <w:color w:val="73B753"/>
            <w:spacing w:val="-5"/>
            <w:bdr w:val="none" w:sz="0" w:space="0" w:color="auto" w:frame="1"/>
            <w:lang w:eastAsia="en-CA"/>
          </w:rPr>
          <w:t>readymaid.ahotlunch.ca</w:t>
        </w:r>
      </w:hyperlink>
      <w:r>
        <w:rPr>
          <w:rFonts w:ascii="Century Gothic" w:hAnsi="Century Gothic"/>
          <w:color w:val="333333"/>
          <w:spacing w:val="-5"/>
          <w:lang w:eastAsia="en-CA"/>
        </w:rPr>
        <w:t>.</w:t>
      </w:r>
    </w:p>
    <w:p w:rsidR="00D80E27" w:rsidRDefault="00D80E27" w:rsidP="00D80E27">
      <w:pPr>
        <w:shd w:val="clear" w:color="auto" w:fill="FFFFFF"/>
        <w:spacing w:line="360" w:lineRule="atLeast"/>
        <w:ind w:left="336"/>
        <w:textAlignment w:val="baseline"/>
        <w:rPr>
          <w:rFonts w:ascii="Century Gothic" w:hAnsi="Century Gothic"/>
          <w:color w:val="333333"/>
          <w:spacing w:val="-5"/>
          <w:lang w:eastAsia="en-CA"/>
        </w:rPr>
      </w:pPr>
    </w:p>
    <w:p w:rsidR="00D80E27" w:rsidRDefault="00D80E27" w:rsidP="00D80E27">
      <w:pPr>
        <w:numPr>
          <w:ilvl w:val="0"/>
          <w:numId w:val="2"/>
        </w:numPr>
        <w:shd w:val="clear" w:color="auto" w:fill="FFFFFF"/>
        <w:spacing w:after="120" w:line="360" w:lineRule="atLeast"/>
        <w:ind w:left="336"/>
        <w:textAlignment w:val="baseline"/>
        <w:rPr>
          <w:rFonts w:ascii="Century Gothic" w:hAnsi="Century Gothic"/>
          <w:color w:val="333333"/>
          <w:spacing w:val="-5"/>
          <w:lang w:eastAsia="en-CA"/>
        </w:rPr>
      </w:pPr>
      <w:r>
        <w:rPr>
          <w:rFonts w:ascii="Century Gothic" w:hAnsi="Century Gothic"/>
          <w:color w:val="333333"/>
          <w:spacing w:val="-5"/>
          <w:lang w:eastAsia="en-CA"/>
        </w:rPr>
        <w:t>Select “Orders” form the menu on the left of the page.</w:t>
      </w:r>
    </w:p>
    <w:p w:rsidR="00D80E27" w:rsidRDefault="00D80E27" w:rsidP="00D80E27">
      <w:pPr>
        <w:numPr>
          <w:ilvl w:val="0"/>
          <w:numId w:val="2"/>
        </w:numPr>
        <w:shd w:val="clear" w:color="auto" w:fill="FFFFFF"/>
        <w:spacing w:after="120" w:line="360" w:lineRule="atLeast"/>
        <w:ind w:left="336"/>
        <w:textAlignment w:val="baseline"/>
        <w:rPr>
          <w:rFonts w:ascii="Century Gothic" w:hAnsi="Century Gothic"/>
          <w:color w:val="333333"/>
          <w:spacing w:val="-5"/>
          <w:lang w:eastAsia="en-CA"/>
        </w:rPr>
      </w:pPr>
      <w:r>
        <w:rPr>
          <w:rFonts w:ascii="Century Gothic" w:hAnsi="Century Gothic"/>
          <w:color w:val="333333"/>
          <w:spacing w:val="-5"/>
          <w:lang w:eastAsia="en-CA"/>
        </w:rPr>
        <w:t>Select “My orders”.</w:t>
      </w:r>
    </w:p>
    <w:p w:rsidR="00D80E27" w:rsidRDefault="00D80E27" w:rsidP="00D80E27">
      <w:pPr>
        <w:numPr>
          <w:ilvl w:val="0"/>
          <w:numId w:val="2"/>
        </w:numPr>
        <w:shd w:val="clear" w:color="auto" w:fill="FFFFFF"/>
        <w:spacing w:after="120" w:line="360" w:lineRule="atLeast"/>
        <w:ind w:left="336"/>
        <w:textAlignment w:val="baseline"/>
        <w:rPr>
          <w:rFonts w:ascii="Century Gothic" w:hAnsi="Century Gothic"/>
          <w:color w:val="333333"/>
          <w:spacing w:val="-5"/>
          <w:lang w:eastAsia="en-CA"/>
        </w:rPr>
      </w:pPr>
      <w:r>
        <w:rPr>
          <w:rFonts w:ascii="Century Gothic" w:hAnsi="Century Gothic"/>
          <w:color w:val="333333"/>
          <w:spacing w:val="-5"/>
          <w:lang w:eastAsia="en-CA"/>
        </w:rPr>
        <w:t xml:space="preserve">Click on ‘cancel’ beside those items </w:t>
      </w:r>
      <w:proofErr w:type="gramStart"/>
      <w:r>
        <w:rPr>
          <w:rFonts w:ascii="Century Gothic" w:hAnsi="Century Gothic"/>
          <w:color w:val="333333"/>
          <w:spacing w:val="-5"/>
          <w:lang w:eastAsia="en-CA"/>
        </w:rPr>
        <w:t>you’d</w:t>
      </w:r>
      <w:proofErr w:type="gramEnd"/>
      <w:r>
        <w:rPr>
          <w:rFonts w:ascii="Century Gothic" w:hAnsi="Century Gothic"/>
          <w:color w:val="333333"/>
          <w:spacing w:val="-5"/>
          <w:lang w:eastAsia="en-CA"/>
        </w:rPr>
        <w:t xml:space="preserve"> like to cancel.</w:t>
      </w:r>
    </w:p>
    <w:p w:rsidR="00D80E27" w:rsidRDefault="00D80E27" w:rsidP="00D80E27">
      <w:pPr>
        <w:numPr>
          <w:ilvl w:val="0"/>
          <w:numId w:val="2"/>
        </w:numPr>
        <w:shd w:val="clear" w:color="auto" w:fill="FFFFFF"/>
        <w:spacing w:after="120" w:line="360" w:lineRule="atLeast"/>
        <w:ind w:left="336"/>
        <w:textAlignment w:val="baseline"/>
        <w:rPr>
          <w:rFonts w:ascii="Century Gothic" w:hAnsi="Century Gothic"/>
          <w:color w:val="333333"/>
          <w:spacing w:val="-5"/>
          <w:lang w:eastAsia="en-CA"/>
        </w:rPr>
      </w:pPr>
      <w:r>
        <w:rPr>
          <w:rFonts w:ascii="Century Gothic" w:hAnsi="Century Gothic"/>
          <w:color w:val="333333"/>
          <w:spacing w:val="-5"/>
          <w:lang w:eastAsia="en-CA"/>
        </w:rPr>
        <w:t>Select “continue ordering” on the top of the invoice.</w:t>
      </w:r>
    </w:p>
    <w:p w:rsidR="00D80E27" w:rsidRPr="000465BE" w:rsidRDefault="00D80E27" w:rsidP="000465BE">
      <w:pPr>
        <w:shd w:val="clear" w:color="auto" w:fill="FFFFFF"/>
        <w:spacing w:line="360" w:lineRule="atLeast"/>
        <w:textAlignment w:val="baseline"/>
        <w:rPr>
          <w:rFonts w:ascii="Century Gothic" w:hAnsi="Century Gothic"/>
          <w:color w:val="333333"/>
          <w:spacing w:val="-5"/>
          <w:lang w:eastAsia="en-CA"/>
        </w:rPr>
      </w:pPr>
      <w:r>
        <w:rPr>
          <w:rFonts w:ascii="Century Gothic" w:hAnsi="Century Gothic"/>
          <w:color w:val="333333"/>
          <w:spacing w:val="-5"/>
          <w:lang w:eastAsia="en-CA"/>
        </w:rPr>
        <w:t xml:space="preserve">*If your child is ill, cancellation </w:t>
      </w:r>
      <w:proofErr w:type="gramStart"/>
      <w:r>
        <w:rPr>
          <w:rFonts w:ascii="Century Gothic" w:hAnsi="Century Gothic"/>
          <w:color w:val="333333"/>
          <w:spacing w:val="-5"/>
          <w:lang w:eastAsia="en-CA"/>
        </w:rPr>
        <w:t>may be made</w:t>
      </w:r>
      <w:proofErr w:type="gramEnd"/>
      <w:r>
        <w:rPr>
          <w:rFonts w:ascii="Century Gothic" w:hAnsi="Century Gothic"/>
          <w:color w:val="333333"/>
          <w:spacing w:val="-5"/>
          <w:lang w:eastAsia="en-CA"/>
        </w:rPr>
        <w:t xml:space="preserve"> via e-mail to </w:t>
      </w:r>
      <w:hyperlink r:id="rId10" w:history="1">
        <w:r>
          <w:rPr>
            <w:rStyle w:val="Hyperlink"/>
            <w:rFonts w:ascii="Century Gothic" w:hAnsi="Century Gothic"/>
            <w:b/>
            <w:bCs/>
            <w:color w:val="73B753"/>
            <w:spacing w:val="-5"/>
            <w:bdr w:val="none" w:sz="0" w:space="0" w:color="auto" w:frame="1"/>
            <w:lang w:eastAsia="en-CA"/>
          </w:rPr>
          <w:t>fuelup@sd40.bc.ca</w:t>
        </w:r>
      </w:hyperlink>
      <w:r>
        <w:rPr>
          <w:rFonts w:ascii="Century Gothic" w:hAnsi="Century Gothic"/>
          <w:color w:val="333333"/>
          <w:spacing w:val="-5"/>
          <w:lang w:eastAsia="en-CA"/>
        </w:rPr>
        <w:t> b</w:t>
      </w:r>
      <w:r w:rsidR="000465BE">
        <w:rPr>
          <w:rFonts w:ascii="Century Gothic" w:hAnsi="Century Gothic"/>
          <w:color w:val="333333"/>
          <w:spacing w:val="-5"/>
          <w:lang w:eastAsia="en-CA"/>
        </w:rPr>
        <w:t>y 8:00 am on the day of illness.</w:t>
      </w:r>
      <w:bookmarkStart w:id="0" w:name="_GoBack"/>
      <w:bookmarkEnd w:id="0"/>
    </w:p>
    <w:p w:rsidR="00D80E27" w:rsidRDefault="00D80E27" w:rsidP="00D80E27">
      <w:pPr>
        <w:rPr>
          <w:color w:val="000000"/>
          <w:lang w:eastAsia="en-CA"/>
        </w:rPr>
      </w:pPr>
    </w:p>
    <w:p w:rsidR="00D80E27" w:rsidRDefault="00D80E27" w:rsidP="00D80E27"/>
    <w:p w:rsidR="003A3A6B" w:rsidRDefault="003A3A6B">
      <w:pPr>
        <w:rPr>
          <w:lang w:val="en-US"/>
        </w:rPr>
      </w:pPr>
    </w:p>
    <w:sectPr w:rsidR="003A3A6B" w:rsidSect="003267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32CE8"/>
    <w:multiLevelType w:val="multilevel"/>
    <w:tmpl w:val="D4B8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AE4FBE"/>
    <w:multiLevelType w:val="multilevel"/>
    <w:tmpl w:val="E4D4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D9"/>
    <w:rsid w:val="000465BE"/>
    <w:rsid w:val="002520AD"/>
    <w:rsid w:val="0032671B"/>
    <w:rsid w:val="003A3A6B"/>
    <w:rsid w:val="004159F6"/>
    <w:rsid w:val="00846A20"/>
    <w:rsid w:val="008750D9"/>
    <w:rsid w:val="009754B5"/>
    <w:rsid w:val="009B7E45"/>
    <w:rsid w:val="00D8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CF9D"/>
  <w15:chartTrackingRefBased/>
  <w15:docId w15:val="{63E0BB5E-1CB6-2944-8E35-F294DC78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0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5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ymaid.ahotlunch.ca/ho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elup@sd40.bc.c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fuelup@sd40.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adymaid.ahotlunch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Randy Jaggernathsingh</cp:lastModifiedBy>
  <cp:revision>2</cp:revision>
  <cp:lastPrinted>2019-10-11T00:00:00Z</cp:lastPrinted>
  <dcterms:created xsi:type="dcterms:W3CDTF">2020-09-22T16:03:00Z</dcterms:created>
  <dcterms:modified xsi:type="dcterms:W3CDTF">2020-09-22T16:03:00Z</dcterms:modified>
</cp:coreProperties>
</file>